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D1" w:rsidRPr="00A076EC" w:rsidRDefault="00336CD1" w:rsidP="00336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Nucleic Acid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Aptamer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>- Drug Delivery for Targeted Cancer Therapy</w:t>
      </w:r>
    </w:p>
    <w:p w:rsidR="00336CD1" w:rsidRPr="00A076EC" w:rsidRDefault="00336CD1" w:rsidP="00336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76EC">
        <w:rPr>
          <w:rFonts w:ascii="Times New Roman" w:hAnsi="Times New Roman" w:cs="Times New Roman"/>
          <w:sz w:val="24"/>
          <w:szCs w:val="24"/>
          <w:lang w:val="en-US"/>
        </w:rPr>
        <w:t>Introduction</w:t>
      </w:r>
    </w:p>
    <w:p w:rsidR="00DA6792" w:rsidRPr="00A076EC" w:rsidRDefault="00336CD1" w:rsidP="00DA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Today, cancer therapy is based primarily on chemotherapy and radiation, both of which have well-established side effects. Chemotherapy drugs typically kill not only cancer cells but also normal cells, and administration of bolus doses of these strong drugs can result in unpredictable side </w:t>
      </w:r>
      <w:proofErr w:type="gramStart"/>
      <w:r w:rsidRPr="00A076EC">
        <w:rPr>
          <w:rFonts w:ascii="Times New Roman" w:hAnsi="Times New Roman" w:cs="Times New Roman"/>
          <w:sz w:val="24"/>
          <w:szCs w:val="24"/>
          <w:lang w:val="en-US"/>
        </w:rPr>
        <w:t>effects(</w:t>
      </w:r>
      <w:proofErr w:type="gramEnd"/>
      <w:r w:rsidRPr="00A076E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C430E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) . 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One way of generating effective molecular </w:t>
      </w:r>
      <w:r w:rsidR="00DD7C93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probes to differentiate 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>diseased cells is to us</w:t>
      </w:r>
      <w:r w:rsidR="00DD7C93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DD7C93" w:rsidRPr="00A076EC">
        <w:rPr>
          <w:rFonts w:ascii="Times New Roman" w:hAnsi="Times New Roman" w:cs="Times New Roman"/>
          <w:sz w:val="24"/>
          <w:szCs w:val="24"/>
          <w:lang w:val="en-US"/>
        </w:rPr>
        <w:t>aptamers</w:t>
      </w:r>
      <w:proofErr w:type="spellEnd"/>
      <w:r w:rsidR="00DD7C93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, that are capable of 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>identifying molecular level dif</w:t>
      </w:r>
      <w:r w:rsidR="00DD7C93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ferences between a healthy cell 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>and a diseased cell(</w:t>
      </w:r>
      <w:r w:rsidR="00DD7C93" w:rsidRPr="00A076E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C430E" w:rsidRPr="00A076E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="00DD7C93" w:rsidRPr="00A076EC">
        <w:rPr>
          <w:rFonts w:ascii="Times New Roman" w:hAnsi="Times New Roman" w:cs="Times New Roman"/>
          <w:sz w:val="24"/>
          <w:szCs w:val="24"/>
          <w:lang w:val="en-US"/>
        </w:rPr>
        <w:t>Aptamers</w:t>
      </w:r>
      <w:proofErr w:type="spellEnd"/>
      <w:r w:rsidR="00DD7C93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are single-stranded oligonucleotides that can specifi</w:t>
      </w:r>
      <w:r w:rsidR="001C430E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cally recognize their targets, </w:t>
      </w:r>
      <w:r w:rsidR="00DD7C93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including live cancer cells, and bind to the targets with high affinity(3). DNA </w:t>
      </w:r>
      <w:proofErr w:type="spellStart"/>
      <w:r w:rsidR="00DD7C93" w:rsidRPr="00A076EC">
        <w:rPr>
          <w:rFonts w:ascii="Times New Roman" w:hAnsi="Times New Roman" w:cs="Times New Roman"/>
          <w:sz w:val="24"/>
          <w:szCs w:val="24"/>
          <w:lang w:val="en-US"/>
        </w:rPr>
        <w:t>aptamers</w:t>
      </w:r>
      <w:proofErr w:type="spellEnd"/>
      <w:r w:rsidR="00DD7C93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targeting cancer cells can be selected from a random library of 1013–1016 </w:t>
      </w:r>
      <w:proofErr w:type="spellStart"/>
      <w:r w:rsidR="001C430E" w:rsidRPr="00A076EC">
        <w:rPr>
          <w:rFonts w:ascii="Times New Roman" w:hAnsi="Times New Roman" w:cs="Times New Roman"/>
          <w:sz w:val="24"/>
          <w:szCs w:val="24"/>
          <w:lang w:val="en-US"/>
        </w:rPr>
        <w:t>ssDNA</w:t>
      </w:r>
      <w:proofErr w:type="spellEnd"/>
      <w:r w:rsidR="001C430E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proofErr w:type="spellStart"/>
      <w:r w:rsidR="00DD7C93" w:rsidRPr="00A076EC">
        <w:rPr>
          <w:rFonts w:ascii="Times New Roman" w:hAnsi="Times New Roman" w:cs="Times New Roman"/>
          <w:sz w:val="24"/>
          <w:szCs w:val="24"/>
          <w:lang w:val="en-US"/>
        </w:rPr>
        <w:t>ssRNA</w:t>
      </w:r>
      <w:proofErr w:type="spellEnd"/>
      <w:r w:rsidR="00DD7C93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molecules through an in vitro technology known as cell-SELEX (systematic evolution of ligands by exponential enrichment) technology.(4). </w:t>
      </w:r>
      <w:r w:rsidR="00C05789" w:rsidRPr="00A076EC">
        <w:rPr>
          <w:rFonts w:ascii="Times New Roman" w:hAnsi="Times New Roman" w:cs="Times New Roman"/>
          <w:sz w:val="24"/>
          <w:szCs w:val="24"/>
          <w:lang w:val="en-US"/>
        </w:rPr>
        <w:t>They are generated thr</w:t>
      </w:r>
      <w:r w:rsidR="00DA6792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ough cell-SELEX can be acquired </w:t>
      </w:r>
      <w:r w:rsidR="00C05789" w:rsidRPr="00A076EC">
        <w:rPr>
          <w:rFonts w:ascii="Times New Roman" w:hAnsi="Times New Roman" w:cs="Times New Roman"/>
          <w:sz w:val="24"/>
          <w:szCs w:val="24"/>
          <w:lang w:val="en-US"/>
        </w:rPr>
        <w:t>without having prior knowledge of the molecular signatures of proteins found on the cell surfa</w:t>
      </w:r>
      <w:r w:rsidR="00DA6792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ce, making </w:t>
      </w:r>
      <w:proofErr w:type="spellStart"/>
      <w:r w:rsidR="00DA6792" w:rsidRPr="00A076EC">
        <w:rPr>
          <w:rFonts w:ascii="Times New Roman" w:hAnsi="Times New Roman" w:cs="Times New Roman"/>
          <w:sz w:val="24"/>
          <w:szCs w:val="24"/>
          <w:lang w:val="en-US"/>
        </w:rPr>
        <w:t>aptamers</w:t>
      </w:r>
      <w:proofErr w:type="spellEnd"/>
      <w:r w:rsidR="00DA6792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5789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ideal tools for applications in cancer diagnosis and treatment. </w:t>
      </w:r>
      <w:r w:rsidR="00DA6792" w:rsidRPr="00A076EC">
        <w:rPr>
          <w:rFonts w:ascii="Times New Roman" w:hAnsi="Times New Roman" w:cs="Times New Roman"/>
          <w:sz w:val="24"/>
          <w:szCs w:val="24"/>
          <w:lang w:val="en-US"/>
        </w:rPr>
        <w:t>The three major steps of cell-SELEX, including incubation, partitioning</w:t>
      </w:r>
    </w:p>
    <w:p w:rsidR="00336CD1" w:rsidRPr="00A076EC" w:rsidRDefault="00A456AD" w:rsidP="00336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76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1976BD4" wp14:editId="49106AF9">
            <wp:simplePos x="0" y="0"/>
            <wp:positionH relativeFrom="column">
              <wp:posOffset>-3810</wp:posOffset>
            </wp:positionH>
            <wp:positionV relativeFrom="paragraph">
              <wp:posOffset>508635</wp:posOffset>
            </wp:positionV>
            <wp:extent cx="3841115" cy="3351530"/>
            <wp:effectExtent l="0" t="0" r="6985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335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A6792" w:rsidRPr="00A076EC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="00DA6792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amplification, are shown in Figure 1. Using this method, DNA </w:t>
      </w:r>
      <w:proofErr w:type="spellStart"/>
      <w:r w:rsidR="00DA6792" w:rsidRPr="00A076EC">
        <w:rPr>
          <w:rFonts w:ascii="Times New Roman" w:hAnsi="Times New Roman" w:cs="Times New Roman"/>
          <w:sz w:val="24"/>
          <w:szCs w:val="24"/>
          <w:lang w:val="en-US"/>
        </w:rPr>
        <w:t>aptamers</w:t>
      </w:r>
      <w:proofErr w:type="spellEnd"/>
      <w:r w:rsidR="00DA6792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against several kinds of cancer cells, such as lung cancer, liver cancer</w:t>
      </w:r>
      <w:proofErr w:type="gramStart"/>
      <w:r w:rsidR="00DA6792" w:rsidRPr="00A076EC">
        <w:rPr>
          <w:rFonts w:ascii="Times New Roman" w:hAnsi="Times New Roman" w:cs="Times New Roman"/>
          <w:sz w:val="24"/>
          <w:szCs w:val="24"/>
          <w:lang w:val="en-US"/>
        </w:rPr>
        <w:t>,[</w:t>
      </w:r>
      <w:proofErr w:type="gramEnd"/>
      <w:r w:rsidR="00DA6792" w:rsidRPr="00A076EC">
        <w:rPr>
          <w:rFonts w:ascii="Times New Roman" w:hAnsi="Times New Roman" w:cs="Times New Roman"/>
          <w:sz w:val="24"/>
          <w:szCs w:val="24"/>
          <w:lang w:val="en-US"/>
        </w:rPr>
        <w:t>7] ovarian cancer,[8] ALL (T-cell leukemia),[ 9] colorectal cancer,[10] B-cell lymphoma,[11] breast cancer,[12] and acute myeloid leukemia (AML),[13] have been developed.</w:t>
      </w:r>
    </w:p>
    <w:p w:rsidR="00DA6792" w:rsidRPr="00A076EC" w:rsidRDefault="00DA6792" w:rsidP="00336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6792" w:rsidRPr="00A076EC" w:rsidRDefault="00DA6792" w:rsidP="00DA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76EC">
        <w:rPr>
          <w:rFonts w:ascii="Times New Roman" w:hAnsi="Times New Roman" w:cs="Times New Roman"/>
          <w:sz w:val="24"/>
          <w:szCs w:val="24"/>
          <w:lang w:val="en-US"/>
        </w:rPr>
        <w:t>Figure 1.</w:t>
      </w:r>
      <w:proofErr w:type="gram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076EC">
        <w:rPr>
          <w:rFonts w:ascii="Times New Roman" w:hAnsi="Times New Roman" w:cs="Times New Roman"/>
          <w:sz w:val="24"/>
          <w:szCs w:val="24"/>
          <w:lang w:val="en-US"/>
        </w:rPr>
        <w:t>Schematic illustration of the cell-SELEX (systematic evolution of l</w:t>
      </w:r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igands 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>by exponential enrichment) process.</w:t>
      </w:r>
      <w:proofErr w:type="gram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DNA se</w:t>
      </w:r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quence specifically recognizing 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target cells is enriched and cloned. Positive clones are </w:t>
      </w:r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sequenced to 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identify individual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aptamers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A076EC">
        <w:rPr>
          <w:rFonts w:ascii="Times New Roman" w:hAnsi="Times New Roman" w:cs="Times New Roman"/>
          <w:sz w:val="24"/>
          <w:szCs w:val="24"/>
          <w:lang w:val="en-US"/>
        </w:rPr>
        <w:t>Copyright _ 200</w:t>
      </w:r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>6 National Academy of Sciences.</w:t>
      </w:r>
      <w:proofErr w:type="gramEnd"/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076EC">
        <w:rPr>
          <w:rFonts w:ascii="Times New Roman" w:hAnsi="Times New Roman" w:cs="Times New Roman"/>
          <w:sz w:val="24"/>
          <w:szCs w:val="24"/>
          <w:lang w:val="en-US"/>
        </w:rPr>
        <w:t>Reproduced with permission from Reference [9].</w:t>
      </w:r>
      <w:proofErr w:type="gramEnd"/>
    </w:p>
    <w:p w:rsidR="00ED5745" w:rsidRPr="00A076EC" w:rsidRDefault="00ED5745" w:rsidP="0026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56AD" w:rsidRPr="00A076EC" w:rsidRDefault="00A456AD" w:rsidP="0026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56AD" w:rsidRPr="00A076EC" w:rsidRDefault="00A456AD" w:rsidP="0026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7C93" w:rsidRPr="00A076EC" w:rsidRDefault="002600E7" w:rsidP="0026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Aptamer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>−Drug Conjugates for Targeted Drug Delivery</w:t>
      </w:r>
    </w:p>
    <w:p w:rsidR="00FC6B81" w:rsidRPr="00A076EC" w:rsidRDefault="00FC6B81" w:rsidP="0026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C6B81" w:rsidRPr="00A076EC" w:rsidRDefault="00FC6B81" w:rsidP="00FC6B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Phosphoramidite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</w:p>
    <w:p w:rsidR="00AB5AA3" w:rsidRPr="00A076EC" w:rsidRDefault="00AB5AA3" w:rsidP="0051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Aptamer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>−drug conjugates</w:t>
      </w:r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>ApDCs</w:t>
      </w:r>
      <w:proofErr w:type="spellEnd"/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) have been developed to 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exploit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aptamer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>-based targeted drug delivery.</w:t>
      </w:r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2600E7" w:rsidRPr="00A076EC">
        <w:rPr>
          <w:rFonts w:ascii="Times New Roman" w:hAnsi="Times New Roman" w:cs="Times New Roman"/>
          <w:sz w:val="24"/>
          <w:szCs w:val="24"/>
          <w:lang w:val="en-US"/>
        </w:rPr>
        <w:t>a,b,c</w:t>
      </w:r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current </w:t>
      </w:r>
      <w:proofErr w:type="spellStart"/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>ApDC</w:t>
      </w:r>
      <w:proofErr w:type="spellEnd"/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technologies largely rely on</w:t>
      </w:r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>noncovalent</w:t>
      </w:r>
      <w:proofErr w:type="spellEnd"/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association of </w:t>
      </w:r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drug and specific DNA sequences,</w:t>
      </w:r>
      <w:r w:rsidR="002600E7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14d </w:t>
      </w:r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or complicated and less </w:t>
      </w:r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efficient organic synthesis.</w:t>
      </w:r>
      <w:r w:rsidR="002600E7" w:rsidRPr="00A076E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a These technologies suff</w:t>
      </w:r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er </w:t>
      </w:r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complicated preparation, low controllability of site-specific drug</w:t>
      </w:r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conjugation o</w:t>
      </w:r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n vehicles, low synthesis yield in some cases, low </w:t>
      </w:r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drug loading capacity and the</w:t>
      </w:r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accompanying high cost and low </w:t>
      </w:r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spatiotemporal controllability in drug release.</w:t>
      </w:r>
    </w:p>
    <w:p w:rsidR="00512918" w:rsidRPr="00A076EC" w:rsidRDefault="00512918" w:rsidP="0051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56AD" w:rsidRPr="00A076EC" w:rsidRDefault="00512918" w:rsidP="00A45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76EC">
        <w:rPr>
          <w:rFonts w:ascii="Times New Roman" w:hAnsi="Times New Roman" w:cs="Times New Roman"/>
          <w:sz w:val="24"/>
          <w:szCs w:val="24"/>
          <w:lang w:val="en-US"/>
        </w:rPr>
        <w:t>Solid-phase synthesis technology</w:t>
      </w:r>
      <w:r w:rsidR="002600E7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technology is able to generate DNA from individual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phosphoramidite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building blocks (A, T, C, and G) with high efficiency, providing a platform for 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automated and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sequencepredesigned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DNA synthesis. Inspired by this technology, we are interested in the development of therapeutic modules that can be integrated into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ApDCs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, as well as the downstream automated and modular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ApDC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preparation by solid-phase synthesis technology. Here we report the design and synthesis of the next-generation of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ApDCs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for targeted drug delivery, by first developing a drug-incorporated module and then using the solid-phase synthesis technology to automatically integrate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aptamers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and drug modules. As shown in Figure 1A, the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aptamer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moiety on one end serves as the locomotive of the</w:t>
      </w:r>
      <w:r w:rsidR="002600E7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molecular trains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MT, and the tandem drug modules serve as the “boxcars”. Each boxcar contains a drug (D) molecule, which was first integrated into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phosphoramidite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as a the</w:t>
      </w:r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rapeutic module </w:t>
      </w:r>
      <w:proofErr w:type="spellStart"/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>phosphoramidite</w:t>
      </w:r>
      <w:proofErr w:type="spellEnd"/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>D (Figure 1B). In addition, we incorporated spatiotemporal controllability of drug rele</w:t>
      </w:r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ase into the therapeutic 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module through a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photocleavable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chemical linkage of drugs and vehicles. The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ApDCs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can</w:t>
      </w:r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be automatically prepared from 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modules D, A, T, C, and G </w:t>
      </w:r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on an automated DNA </w:t>
      </w:r>
      <w:r w:rsidR="00A076EC" w:rsidRPr="00A076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E4ACD3" wp14:editId="00C6D061">
            <wp:simplePos x="0" y="0"/>
            <wp:positionH relativeFrom="column">
              <wp:posOffset>-3810</wp:posOffset>
            </wp:positionH>
            <wp:positionV relativeFrom="paragraph">
              <wp:posOffset>2280285</wp:posOffset>
            </wp:positionV>
            <wp:extent cx="3382645" cy="3019425"/>
            <wp:effectExtent l="0" t="0" r="825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synthesizer 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>in a tailor-designed manner (Fi</w:t>
      </w:r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>gure 1A).</w:t>
      </w:r>
      <w:r w:rsidR="002600E7" w:rsidRPr="00A076EC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0E49E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56AD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456AD" w:rsidRPr="00A076EC" w:rsidRDefault="00A456AD" w:rsidP="00A45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76EC">
        <w:rPr>
          <w:rFonts w:ascii="Times New Roman" w:hAnsi="Times New Roman" w:cs="Times New Roman"/>
          <w:sz w:val="24"/>
          <w:szCs w:val="24"/>
          <w:lang w:val="en-US"/>
        </w:rPr>
        <w:t>Figure 1.</w:t>
      </w:r>
      <w:proofErr w:type="gram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(A) Automated and modular synthesis of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ApDCs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phosphoramidites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A, T, C, G, and D. (B) Structural features of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phosphoramidite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D.16</w:t>
      </w:r>
    </w:p>
    <w:p w:rsidR="00A456AD" w:rsidRPr="00A076EC" w:rsidRDefault="00A456AD" w:rsidP="00A45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2918" w:rsidRPr="00A076EC" w:rsidRDefault="000E49E5" w:rsidP="00512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In this way, multiple </w:t>
      </w:r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drug moieties can be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conjugated onto one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aptamer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predesigned positions and dr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ug loading capacity. The </w:t>
      </w:r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automated conjugation of </w:t>
      </w:r>
      <w:proofErr w:type="spellStart"/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aptam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>ers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with drugs is operationally </w:t>
      </w:r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simple and highly efficient. I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t also improves vehicle economy </w:t>
      </w:r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and achieves spatiotempor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ally controllable drug release. </w:t>
      </w:r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To realize the automated and modular synthesis of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ApDCs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the key is the design and synth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esis of the therapeutic module: </w:t>
      </w:r>
      <w:proofErr w:type="spellStart"/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phosphoramidite</w:t>
      </w:r>
      <w:proofErr w:type="spellEnd"/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D. As shown in Figure 1B, </w:t>
      </w:r>
      <w:proofErr w:type="spellStart"/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phosphoramidite</w:t>
      </w:r>
      <w:proofErr w:type="spellEnd"/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D is composed of three parts: solid phase synthesis functionalities, drug moiety, and a linker between. For synthesis simplicity, we chose glycol as the backbone instead of ribose.</w:t>
      </w:r>
      <w:r w:rsidR="002600E7" w:rsidRPr="00A076EC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ED5745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Various</w:t>
      </w:r>
      <w:proofErr w:type="gramEnd"/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drug molecules can be covalently incorporated into the </w:t>
      </w:r>
      <w:proofErr w:type="spellStart"/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phosphoramidite</w:t>
      </w:r>
      <w:proofErr w:type="spellEnd"/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proofErr w:type="spellStart"/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prodrugs</w:t>
      </w:r>
      <w:proofErr w:type="spellEnd"/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, but subtle protecting strategy will be required for those with </w:t>
      </w:r>
      <w:proofErr w:type="spellStart"/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nucleophilic</w:t>
      </w:r>
      <w:proofErr w:type="spellEnd"/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functionalities such as hydroxyl and amino groups. We chose Fluorouracil (5-FU), a simple and widely used anticancer drug for treatment of many types of cancers, including colorectal cancer and pancreatic cancer</w:t>
      </w:r>
      <w:proofErr w:type="gramStart"/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600E7" w:rsidRPr="00A076EC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a model in this study to test our idea. Between the backbone and drug, a functional linker is necessary for efficient and controllable drug release (as the results of </w:t>
      </w:r>
      <w:proofErr w:type="spellStart"/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ApDC</w:t>
      </w:r>
      <w:proofErr w:type="spellEnd"/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sgc8-5FU demonstrated). In this design a nitrobenzene derivative was 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selected as the </w:t>
      </w:r>
      <w:proofErr w:type="spellStart"/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photocleavable</w:t>
      </w:r>
      <w:proofErr w:type="spellEnd"/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linker (PC-linker) between drug and the backbone of MT to achieve </w:t>
      </w:r>
      <w:proofErr w:type="spellStart"/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>photocontrollable</w:t>
      </w:r>
      <w:proofErr w:type="spellEnd"/>
      <w:r w:rsidR="00512918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drug release.</w:t>
      </w:r>
      <w:r w:rsidR="002600E7" w:rsidRPr="00A076EC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FC6B81" w:rsidRPr="00A076EC" w:rsidRDefault="00FC6B81" w:rsidP="000E4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76EC" w:rsidRDefault="00A456AD" w:rsidP="0068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76EC">
        <w:rPr>
          <w:rFonts w:ascii="Times New Roman" w:hAnsi="Times New Roman" w:cs="Times New Roman"/>
          <w:sz w:val="24"/>
          <w:szCs w:val="24"/>
          <w:lang w:val="en-US"/>
        </w:rPr>
        <w:t>2)Doxorubicin</w:t>
      </w:r>
      <w:proofErr w:type="gram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B81" w:rsidRPr="00641776">
        <w:rPr>
          <w:rFonts w:ascii="Times New Roman" w:hAnsi="Times New Roman" w:cs="Times New Roman"/>
          <w:sz w:val="24"/>
          <w:szCs w:val="24"/>
          <w:lang w:val="en-US"/>
        </w:rPr>
        <w:t>conjugates</w:t>
      </w:r>
    </w:p>
    <w:p w:rsidR="00FC6B81" w:rsidRPr="00A076EC" w:rsidRDefault="0068526C" w:rsidP="0068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76E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Have been demonstrated that sgc8c can </w:t>
      </w:r>
      <w:r w:rsidR="00FC6B81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internalize into the target cells 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after the binding to its target </w:t>
      </w:r>
      <w:r w:rsidR="00FC6B81" w:rsidRPr="00A076EC">
        <w:rPr>
          <w:rFonts w:ascii="Times New Roman" w:hAnsi="Times New Roman" w:cs="Times New Roman"/>
          <w:sz w:val="24"/>
          <w:szCs w:val="24"/>
          <w:lang w:val="en-US"/>
        </w:rPr>
        <w:t>protein</w:t>
      </w:r>
      <w:proofErr w:type="gramStart"/>
      <w:r w:rsidR="00FC6B81" w:rsidRPr="00A076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6AD" w:rsidRPr="00A076EC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="00A456AD" w:rsidRPr="00A076EC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FC6B81" w:rsidRPr="00A076EC">
        <w:rPr>
          <w:rFonts w:ascii="Times New Roman" w:hAnsi="Times New Roman" w:cs="Times New Roman"/>
          <w:sz w:val="24"/>
          <w:szCs w:val="24"/>
          <w:lang w:val="en-US"/>
        </w:rPr>
        <w:t>] For these reasons, sgc8c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is considered a good candidate </w:t>
      </w:r>
      <w:r w:rsidR="00FC6B81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for proof-of-concept. 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Dox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) is the most utilized </w:t>
      </w:r>
      <w:r w:rsidR="00FC6B81"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anticancer drug against a range of neoplasms, 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including acute lymphoblastic and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myeloblastic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leukemias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>, as well as malignant lymphomas.</w:t>
      </w:r>
      <w:r w:rsidR="00A456AD" w:rsidRPr="00A076EC">
        <w:rPr>
          <w:rFonts w:ascii="Times New Roman" w:hAnsi="Times New Roman" w:cs="Times New Roman"/>
          <w:sz w:val="24"/>
          <w:szCs w:val="24"/>
          <w:lang w:val="en-US"/>
        </w:rPr>
        <w:t>[21</w:t>
      </w:r>
      <w:r w:rsidR="003171E8" w:rsidRPr="00A076EC">
        <w:rPr>
          <w:rFonts w:ascii="Times New Roman" w:hAnsi="Times New Roman" w:cs="Times New Roman"/>
          <w:sz w:val="24"/>
          <w:szCs w:val="24"/>
          <w:lang w:val="en-US"/>
        </w:rPr>
        <w:t>] H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ave molecularly assembled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Dox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into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aptamer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probe through a simple conjugation method in order to demonstrate the feasibility of this target-specific approach in intracellular drug delivery </w:t>
      </w:r>
      <w:r w:rsidR="00A456AD" w:rsidRPr="00A076EC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3171E8" w:rsidRPr="00A076EC" w:rsidRDefault="003171E8" w:rsidP="0068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171E8" w:rsidRPr="00A076EC" w:rsidRDefault="003171E8" w:rsidP="0068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171E8" w:rsidRPr="00A076EC" w:rsidRDefault="003171E8" w:rsidP="0068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76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5AF4C7" wp14:editId="596D5766">
            <wp:extent cx="3581238" cy="31623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349" cy="316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1E8" w:rsidRPr="00A076EC" w:rsidRDefault="00A456AD" w:rsidP="00685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76EC">
        <w:rPr>
          <w:rFonts w:ascii="Times New Roman" w:hAnsi="Times New Roman" w:cs="Times New Roman"/>
          <w:sz w:val="24"/>
          <w:szCs w:val="24"/>
          <w:lang w:val="en-US"/>
        </w:rPr>
        <w:t>Scheme 1.</w:t>
      </w:r>
      <w:proofErr w:type="gram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076EC">
        <w:rPr>
          <w:rFonts w:ascii="Times New Roman" w:hAnsi="Times New Roman" w:cs="Times New Roman"/>
          <w:sz w:val="24"/>
          <w:szCs w:val="24"/>
          <w:lang w:val="en-US"/>
        </w:rPr>
        <w:t>Conjugation of the drug doxorubicin (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Dox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) to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aptamer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sgc8c for targeted delivery to cancer cells.</w:t>
      </w:r>
      <w:proofErr w:type="gramEnd"/>
    </w:p>
    <w:p w:rsidR="00A456AD" w:rsidRDefault="00A456AD" w:rsidP="00A45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76EC">
        <w:rPr>
          <w:rFonts w:ascii="Times New Roman" w:hAnsi="Times New Roman" w:cs="Times New Roman"/>
          <w:sz w:val="24"/>
          <w:szCs w:val="24"/>
          <w:lang w:val="en-US"/>
        </w:rPr>
        <w:t>The synthesis procedure for producing the sgc8c–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Dox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conjugate is shown in Scheme 1. In order to release the chemotherapeutic agent from the conjugate after internalization, we chose a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hydrazone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linker to conjugate sgc8c with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Dox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. Several studies have already demonstrated that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Dox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C-13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hydrazone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derivatives possess a cytotoxic effect comparable to unconjugated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Dox</w:t>
      </w:r>
      <w:proofErr w:type="spellEnd"/>
      <w:r w:rsidR="00A076EC">
        <w:rPr>
          <w:rFonts w:ascii="Times New Roman" w:hAnsi="Times New Roman" w:cs="Times New Roman"/>
          <w:sz w:val="24"/>
          <w:szCs w:val="24"/>
          <w:lang w:val="en-US"/>
        </w:rPr>
        <w:t>[23</w:t>
      </w:r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] and allow the release of </w:t>
      </w:r>
      <w:proofErr w:type="spellStart"/>
      <w:r w:rsidRPr="00A076EC">
        <w:rPr>
          <w:rFonts w:ascii="Times New Roman" w:hAnsi="Times New Roman" w:cs="Times New Roman"/>
          <w:sz w:val="24"/>
          <w:szCs w:val="24"/>
          <w:lang w:val="en-US"/>
        </w:rPr>
        <w:t>Dox</w:t>
      </w:r>
      <w:proofErr w:type="spellEnd"/>
      <w:r w:rsidRPr="00A076EC">
        <w:rPr>
          <w:rFonts w:ascii="Times New Roman" w:hAnsi="Times New Roman" w:cs="Times New Roman"/>
          <w:sz w:val="24"/>
          <w:szCs w:val="24"/>
          <w:lang w:val="en-US"/>
        </w:rPr>
        <w:t xml:space="preserve"> at pH 4.5–5.5.[</w:t>
      </w:r>
      <w:r w:rsidR="00A076EC">
        <w:rPr>
          <w:rFonts w:ascii="Times New Roman" w:hAnsi="Times New Roman" w:cs="Times New Roman"/>
          <w:sz w:val="24"/>
          <w:szCs w:val="24"/>
          <w:lang w:val="en-US"/>
        </w:rPr>
        <w:t>24]</w:t>
      </w:r>
    </w:p>
    <w:p w:rsidR="00A076EC" w:rsidRPr="00A076EC" w:rsidRDefault="00A076EC" w:rsidP="00A45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526C" w:rsidRPr="00A076EC" w:rsidRDefault="0068526C" w:rsidP="00FC6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5745" w:rsidRPr="00A076EC" w:rsidRDefault="00ED5745" w:rsidP="000E4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6CD1" w:rsidRPr="00641776" w:rsidRDefault="00336CD1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776">
        <w:rPr>
          <w:rFonts w:ascii="Times New Roman" w:hAnsi="Times New Roman" w:cs="Times New Roman"/>
          <w:sz w:val="24"/>
          <w:szCs w:val="24"/>
          <w:lang w:val="en-US"/>
        </w:rPr>
        <w:t>L. Brannon-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Peppas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J. O.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Blanchette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Adv. Drug Delivery Rev. 2004, 56,</w:t>
      </w:r>
      <w:r w:rsid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>1649 –1659.</w:t>
      </w:r>
    </w:p>
    <w:p w:rsidR="00336CD1" w:rsidRPr="00641776" w:rsidRDefault="00336CD1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Shangguan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Y. Li, Z. Tang, Z. C. Cao, H. W. Chen, P.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Mallikaratchy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K.</w:t>
      </w:r>
      <w:r w:rsid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Sefah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C. J. Yang, W. Tan, Proc. Natl. Acad. Sci. USA 2006, 103, 11838–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>11843.</w:t>
      </w:r>
    </w:p>
    <w:p w:rsidR="00DD7C93" w:rsidRPr="00641776" w:rsidRDefault="00DD7C93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(a) Ellington, A. D.;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Szostak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J. W. Nature 1990, 346, 818.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(b) </w:t>
      </w:r>
      <w:proofErr w:type="spellStart"/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>Tuerk</w:t>
      </w:r>
      <w:proofErr w:type="spellEnd"/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C.; Gold, L. Science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>1990, 249, 505.</w:t>
      </w:r>
    </w:p>
    <w:p w:rsidR="00DD7C93" w:rsidRPr="00641776" w:rsidRDefault="00DD7C93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(a)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Shangguan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D.; Li, Y.; Tang, Z.; Cao, Z.; Chen, H. W.;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Mallikaratchy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P.;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Sefah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K.; Yang, C. J.; Tan, W. Proc. Natl. Acad. Sci.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U. S. A. 2006, 103, 11838. (b)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Sefah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K.;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Shangguan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D.;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Xiong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X.;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O’Donoghue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M. B.; Tan, W. Nat.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Protoc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. 2009, 5, 1169.</w:t>
      </w:r>
    </w:p>
    <w:p w:rsidR="001C430E" w:rsidRPr="00641776" w:rsidRDefault="001C430E" w:rsidP="00DD7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7C93" w:rsidRPr="00641776" w:rsidRDefault="00DD7C93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C. P.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Rusconi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J. D. Roberts, G. A.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Pitoc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S. M.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Nimjee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R. R. White, G.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Quick, E.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Scardino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W. P. Fay, B. A.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Sullenger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Nat.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Biotechnol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. 2004, 22,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1423 –1428; b) S.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Oney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R. T. Lam, K. M.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Bompiani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C. M. Blake, G. Quick,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J. D.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Heidel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J. Y.-C. Liu, B. C. Mack, M. E. Davis, K. W. Leong, Nat. Med.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>2009, 15, 1224 –1228.</w:t>
      </w:r>
    </w:p>
    <w:p w:rsidR="00DD7C93" w:rsidRPr="00641776" w:rsidRDefault="00DD7C93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Eyetech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Study Group, Retina 2002, 22, 143 –152.</w:t>
      </w:r>
    </w:p>
    <w:p w:rsidR="00DA6792" w:rsidRPr="00641776" w:rsidRDefault="00DA6792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Shangguan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L.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Meng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Z. C. Cao, Z. Xiao, X. Fang, Y. Li, D. Cardona,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R. P.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Witek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C. Liu, W. Tan, Anal. Chem. 2008, 80, 721– 728.</w:t>
      </w:r>
    </w:p>
    <w:p w:rsidR="00DA6792" w:rsidRPr="00641776" w:rsidRDefault="00DA6792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77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D. Van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Simaeys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D.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L_pez-Col_n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Sefah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R.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Sutphen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E. Jimenez, W.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Tan,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PLoS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One 2010, 5, e13770.</w:t>
      </w:r>
    </w:p>
    <w:p w:rsidR="00DA6792" w:rsidRPr="00641776" w:rsidRDefault="00DA6792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Shangguan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Y. Li, Z. Tang, Z. C. Cao, H. W. Chen, P.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Mallikaratchy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K.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>Sefah</w:t>
      </w:r>
      <w:proofErr w:type="spellEnd"/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C. J.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>Yang, W. Tan, Proc. Natl. Acad. Sci. USA 2006, 103, 11838 –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>11843.</w:t>
      </w:r>
    </w:p>
    <w:p w:rsidR="00DA6792" w:rsidRPr="00641776" w:rsidRDefault="00DA6792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K.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Sefah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L.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Meng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D. Lopez-Colon, E. Jimenez, C. Liu, W. Tan,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PLoS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One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2010, 5,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>e14269.</w:t>
      </w:r>
    </w:p>
    <w:p w:rsidR="00DA6792" w:rsidRPr="00641776" w:rsidRDefault="00DA6792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Mallikaratchy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Z. Tang, S. Kwame, L.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Meng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D.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Shangguan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W. Tan, Mol.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Cell.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>Proteomics 2007, 6, 2230 –2238.</w:t>
      </w:r>
    </w:p>
    <w:p w:rsidR="00DA6792" w:rsidRPr="00641776" w:rsidRDefault="00DA6792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K. Zhang, K.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Sefah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L. Tang, Z. Zhao, G. Zhu, M. Ye, W. Sun, S.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Goodison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W. Tan,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ChemMedChem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2012, 7, 79–84.</w:t>
      </w:r>
    </w:p>
    <w:p w:rsidR="00DA6792" w:rsidRPr="00641776" w:rsidRDefault="00DA6792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K.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Sefah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Z. Tang, D.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Shangguan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H. Chen, D. Lopez-Colon, Y. Li, P.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Parekh, J. Martin, L.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Meng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J. Phillips, Leukemia 2009, 23, 235– 244.</w:t>
      </w:r>
    </w:p>
    <w:p w:rsidR="00DA6792" w:rsidRPr="00641776" w:rsidRDefault="00DA6792" w:rsidP="00DA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49E5" w:rsidRPr="00641776" w:rsidRDefault="000E49E5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(a) Huang, Y.-F.;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Shangguan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D.; Liu, H.; Phillips, J. A.; Zhang, X.; Chen, Y.; Tan, W.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ChemBioChem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2009, 10, 862. 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00E7" w:rsidRPr="00641776">
        <w:rPr>
          <w:rFonts w:ascii="Times New Roman" w:hAnsi="Times New Roman" w:cs="Times New Roman"/>
          <w:sz w:val="24"/>
          <w:szCs w:val="24"/>
          <w:lang w:val="en-US"/>
        </w:rPr>
        <w:t>(b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Meng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L.; Yang, L.</w:t>
      </w:r>
      <w:r w:rsidR="002600E7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; Zhao, X.; Zhang, L.; Zhu, H.; 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Liu, C.;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Tan, W.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PLoS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One 2012, 7</w:t>
      </w:r>
      <w:r w:rsidR="002600E7" w:rsidRPr="00641776">
        <w:rPr>
          <w:rFonts w:ascii="Times New Roman" w:hAnsi="Times New Roman" w:cs="Times New Roman"/>
          <w:sz w:val="24"/>
          <w:szCs w:val="24"/>
          <w:lang w:val="en-US"/>
        </w:rPr>
        <w:t>, e33434. (c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Dassie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J. P.; Liu, X.-Y.;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Thomas, G. S.; Whitaker, R. M.; </w:t>
      </w:r>
      <w:r w:rsidR="002600E7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Thiel, K. W.; Stockdale, K. R.;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Meyerholz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D. K.; McCaffrey, A. P.; 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McNamara, J. O.; </w:t>
      </w:r>
      <w:proofErr w:type="spellStart"/>
      <w:r w:rsidR="002600E7" w:rsidRPr="00641776">
        <w:rPr>
          <w:rFonts w:ascii="Times New Roman" w:hAnsi="Times New Roman" w:cs="Times New Roman"/>
          <w:sz w:val="24"/>
          <w:szCs w:val="24"/>
          <w:lang w:val="en-US"/>
        </w:rPr>
        <w:t>Giangrande</w:t>
      </w:r>
      <w:proofErr w:type="spellEnd"/>
      <w:r w:rsidR="002600E7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P.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H. Nat.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Biotechnol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. 2009, 27</w:t>
      </w:r>
      <w:r w:rsidR="002600E7" w:rsidRPr="00641776">
        <w:rPr>
          <w:rFonts w:ascii="Times New Roman" w:hAnsi="Times New Roman" w:cs="Times New Roman"/>
          <w:sz w:val="24"/>
          <w:szCs w:val="24"/>
          <w:lang w:val="en-US"/>
        </w:rPr>
        <w:t>, 839. (d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2600E7" w:rsidRPr="00641776">
        <w:rPr>
          <w:rFonts w:ascii="Times New Roman" w:hAnsi="Times New Roman" w:cs="Times New Roman"/>
          <w:sz w:val="24"/>
          <w:szCs w:val="24"/>
          <w:lang w:val="en-US"/>
        </w:rPr>
        <w:t>Bagalkot</w:t>
      </w:r>
      <w:proofErr w:type="spellEnd"/>
      <w:r w:rsidR="002600E7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V.; </w:t>
      </w:r>
      <w:proofErr w:type="spellStart"/>
      <w:r w:rsidR="002600E7" w:rsidRPr="00641776">
        <w:rPr>
          <w:rFonts w:ascii="Times New Roman" w:hAnsi="Times New Roman" w:cs="Times New Roman"/>
          <w:sz w:val="24"/>
          <w:szCs w:val="24"/>
          <w:lang w:val="en-US"/>
        </w:rPr>
        <w:t>Farokhzad</w:t>
      </w:r>
      <w:proofErr w:type="spellEnd"/>
      <w:r w:rsidR="002600E7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O. C.; 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Langer,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R.; Jon, S.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Angew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. Chem., Int. Ed. 2006, 45, 8149.</w:t>
      </w:r>
    </w:p>
    <w:p w:rsidR="000E49E5" w:rsidRPr="00641776" w:rsidRDefault="000E49E5" w:rsidP="00DA6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49E5" w:rsidRPr="00641776" w:rsidRDefault="00641776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(a)</w:t>
      </w:r>
      <w:proofErr w:type="spellStart"/>
      <w:r w:rsidR="000E49E5" w:rsidRPr="00641776">
        <w:rPr>
          <w:rFonts w:ascii="Times New Roman" w:hAnsi="Times New Roman" w:cs="Times New Roman"/>
          <w:sz w:val="24"/>
          <w:szCs w:val="24"/>
          <w:lang w:val="en-US"/>
        </w:rPr>
        <w:t>Letsinger</w:t>
      </w:r>
      <w:proofErr w:type="spellEnd"/>
      <w:r w:rsidR="000E49E5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R. L.; </w:t>
      </w:r>
      <w:proofErr w:type="spellStart"/>
      <w:r w:rsidR="000E49E5" w:rsidRPr="00641776">
        <w:rPr>
          <w:rFonts w:ascii="Times New Roman" w:hAnsi="Times New Roman" w:cs="Times New Roman"/>
          <w:sz w:val="24"/>
          <w:szCs w:val="24"/>
          <w:lang w:val="en-US"/>
        </w:rPr>
        <w:t>Finnan</w:t>
      </w:r>
      <w:proofErr w:type="spellEnd"/>
      <w:r w:rsidR="000E49E5" w:rsidRPr="00641776">
        <w:rPr>
          <w:rFonts w:ascii="Times New Roman" w:hAnsi="Times New Roman" w:cs="Times New Roman"/>
          <w:sz w:val="24"/>
          <w:szCs w:val="24"/>
          <w:lang w:val="en-US"/>
        </w:rPr>
        <w:t>, J. L</w:t>
      </w:r>
      <w:r w:rsidR="002600E7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.; </w:t>
      </w:r>
      <w:proofErr w:type="spellStart"/>
      <w:r w:rsidR="002600E7" w:rsidRPr="00641776">
        <w:rPr>
          <w:rFonts w:ascii="Times New Roman" w:hAnsi="Times New Roman" w:cs="Times New Roman"/>
          <w:sz w:val="24"/>
          <w:szCs w:val="24"/>
          <w:lang w:val="en-US"/>
        </w:rPr>
        <w:t>Heavner</w:t>
      </w:r>
      <w:proofErr w:type="spellEnd"/>
      <w:r w:rsidR="002600E7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G. A.; Lunsford, W.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B. J. Am. Chem. Soc. </w:t>
      </w:r>
      <w:r w:rsidR="000E49E5" w:rsidRPr="00641776">
        <w:rPr>
          <w:rFonts w:ascii="Times New Roman" w:hAnsi="Times New Roman" w:cs="Times New Roman"/>
          <w:sz w:val="24"/>
          <w:szCs w:val="24"/>
          <w:lang w:val="en-US"/>
        </w:rPr>
        <w:t>1975, 97, 3278. (b)</w:t>
      </w:r>
      <w:r w:rsidR="002600E7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00E7" w:rsidRPr="00641776">
        <w:rPr>
          <w:rFonts w:ascii="Times New Roman" w:hAnsi="Times New Roman" w:cs="Times New Roman"/>
          <w:sz w:val="24"/>
          <w:szCs w:val="24"/>
          <w:lang w:val="en-US"/>
        </w:rPr>
        <w:t>Letsinger</w:t>
      </w:r>
      <w:proofErr w:type="spellEnd"/>
      <w:r w:rsidR="002600E7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R. L.; Lunsford, W. </w:t>
      </w:r>
      <w:r w:rsidR="000E49E5" w:rsidRPr="00641776">
        <w:rPr>
          <w:rFonts w:ascii="Times New Roman" w:hAnsi="Times New Roman" w:cs="Times New Roman"/>
          <w:sz w:val="24"/>
          <w:szCs w:val="24"/>
          <w:lang w:val="en-US"/>
        </w:rPr>
        <w:t>B. J. Am. Chem. Soc. 1976, 98, 3655. (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="002600E7" w:rsidRPr="00641776">
        <w:rPr>
          <w:rFonts w:ascii="Times New Roman" w:hAnsi="Times New Roman" w:cs="Times New Roman"/>
          <w:sz w:val="24"/>
          <w:szCs w:val="24"/>
          <w:lang w:val="en-US"/>
        </w:rPr>
        <w:t>Beaucage</w:t>
      </w:r>
      <w:proofErr w:type="spellEnd"/>
      <w:r w:rsidR="002600E7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S. L.; </w:t>
      </w:r>
      <w:proofErr w:type="spellStart"/>
      <w:r w:rsidR="002600E7" w:rsidRPr="00641776">
        <w:rPr>
          <w:rFonts w:ascii="Times New Roman" w:hAnsi="Times New Roman" w:cs="Times New Roman"/>
          <w:sz w:val="24"/>
          <w:szCs w:val="24"/>
          <w:lang w:val="en-US"/>
        </w:rPr>
        <w:t>Iyer</w:t>
      </w:r>
      <w:proofErr w:type="spellEnd"/>
      <w:r w:rsidR="002600E7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R. P. </w:t>
      </w:r>
      <w:r w:rsidR="000E49E5" w:rsidRPr="00641776">
        <w:rPr>
          <w:rFonts w:ascii="Times New Roman" w:hAnsi="Times New Roman" w:cs="Times New Roman"/>
          <w:sz w:val="24"/>
          <w:szCs w:val="24"/>
          <w:lang w:val="en-US"/>
        </w:rPr>
        <w:t>Tetrahedron 1992, 48, 2223.</w:t>
      </w:r>
    </w:p>
    <w:p w:rsidR="00641776" w:rsidRDefault="00641776" w:rsidP="00260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00E7" w:rsidRPr="00641776" w:rsidRDefault="002600E7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776">
        <w:rPr>
          <w:rFonts w:ascii="Times New Roman" w:hAnsi="Times New Roman" w:cs="Times New Roman"/>
          <w:sz w:val="24"/>
          <w:szCs w:val="24"/>
          <w:lang w:val="en-US"/>
        </w:rPr>
        <w:t>J. Am. Chem. Soc. 2014, 136, 2731−2734</w:t>
      </w:r>
    </w:p>
    <w:p w:rsidR="002600E7" w:rsidRPr="00641776" w:rsidRDefault="002600E7" w:rsidP="000E4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600E7" w:rsidRPr="00641776" w:rsidRDefault="002600E7" w:rsidP="000E4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49E5" w:rsidRPr="00641776" w:rsidRDefault="000E49E5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Zhang, L.;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Peritz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A.;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Meggers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E. J. Am. Chem. Soc. 2005, 127,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>4174.</w:t>
      </w:r>
    </w:p>
    <w:p w:rsidR="000E49E5" w:rsidRPr="00641776" w:rsidRDefault="000E49E5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776">
        <w:rPr>
          <w:rFonts w:ascii="Times New Roman" w:hAnsi="Times New Roman" w:cs="Times New Roman"/>
          <w:sz w:val="24"/>
          <w:szCs w:val="24"/>
          <w:lang w:val="en-US"/>
        </w:rPr>
        <w:t>(a) Longley, D. B.; Harkin, D. P.; Johnston, P. G. Nat. Rev.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Cancer 2003, 3, 330. (b)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Heidelberger, C.;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Chaudhuri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N. K.;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Danneberg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P.;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Mooren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D.;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Griesbach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L.;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Duschinsky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R.;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Schnitzer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R. J.; Pleven, E.;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Scheiner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J. Nature 1957, 179, 663.</w:t>
      </w:r>
    </w:p>
    <w:p w:rsidR="000E49E5" w:rsidRPr="00641776" w:rsidRDefault="000E49E5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(a) Hu, X.;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Tian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J.; Liu, T.; Zhang, G.; Liu, S. Macromolecules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2013, 46, 6243. (b)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Agasti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S. S.;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Chompoosor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A.; You, C.-C.;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Ghosh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P.; Kim, C. K.;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Rotello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V. M. J. Am. Chem. Soc. 2009, 131, 5728.</w:t>
      </w:r>
    </w:p>
    <w:p w:rsidR="00A456AD" w:rsidRPr="00641776" w:rsidRDefault="00A456AD" w:rsidP="000E4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56AD" w:rsidRPr="00641776" w:rsidRDefault="00A456AD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Z. Y. Xiao, D. H.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Shangguan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 Z. H. Cao, X. H. Fang, W. H. Tan, Chem. Eur. J.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2008, 14,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>1769–1775.</w:t>
      </w:r>
    </w:p>
    <w:p w:rsidR="00A456AD" w:rsidRPr="00641776" w:rsidRDefault="00A456AD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R. B. Weiss, G.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Sarosy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Clagett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-Carr, M. Russo, B. Leyland-Jones, Cancer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Chemother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Pharmacol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. 1986, 18, 185–197.</w:t>
      </w:r>
    </w:p>
    <w:p w:rsidR="000E49E5" w:rsidRPr="00641776" w:rsidRDefault="000E49E5" w:rsidP="000E4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49E5" w:rsidRPr="00641776" w:rsidRDefault="00A456AD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41776">
        <w:rPr>
          <w:rFonts w:ascii="Times New Roman" w:hAnsi="Times New Roman" w:cs="Times New Roman"/>
          <w:sz w:val="24"/>
          <w:szCs w:val="24"/>
          <w:lang w:val="en-US"/>
        </w:rPr>
        <w:t>hemBioChem</w:t>
      </w:r>
      <w:proofErr w:type="spellEnd"/>
      <w:r w:rsidR="00641776">
        <w:rPr>
          <w:rFonts w:ascii="Times New Roman" w:hAnsi="Times New Roman" w:cs="Times New Roman"/>
          <w:sz w:val="24"/>
          <w:szCs w:val="24"/>
          <w:lang w:val="en-US"/>
        </w:rPr>
        <w:t xml:space="preserve"> 2009, 10, 862 – 868</w:t>
      </w:r>
    </w:p>
    <w:p w:rsidR="00641776" w:rsidRPr="00641776" w:rsidRDefault="00641776" w:rsidP="000E4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76EC" w:rsidRPr="00641776" w:rsidRDefault="00A076EC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A. Lau, G.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B_rub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_, C. H. J. Ford, M. Gallant,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Bioorg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. Med. Chem. 1995, 3,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>1305–1312.</w:t>
      </w:r>
    </w:p>
    <w:p w:rsidR="000E49E5" w:rsidRPr="00641776" w:rsidRDefault="00A076EC" w:rsidP="0064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Willner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P. A. Trail, S. J.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Hofstead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H. D. King, S. J.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Lasch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, G. R.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Braslawsky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R. S. Greenfield, T. Kaneko, R. A. Firestone, </w:t>
      </w:r>
      <w:proofErr w:type="spellStart"/>
      <w:r w:rsidRPr="00641776">
        <w:rPr>
          <w:rFonts w:ascii="Times New Roman" w:hAnsi="Times New Roman" w:cs="Times New Roman"/>
          <w:sz w:val="24"/>
          <w:szCs w:val="24"/>
          <w:lang w:val="en-US"/>
        </w:rPr>
        <w:t>Bioconjugate</w:t>
      </w:r>
      <w:proofErr w:type="spellEnd"/>
      <w:r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Chem. 1993,</w:t>
      </w:r>
      <w:r w:rsidR="00641776" w:rsidRPr="00641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1776">
        <w:rPr>
          <w:rFonts w:ascii="Times New Roman" w:hAnsi="Times New Roman" w:cs="Times New Roman"/>
          <w:sz w:val="24"/>
          <w:szCs w:val="24"/>
          <w:lang w:val="en-US"/>
        </w:rPr>
        <w:t>4, 521–527.</w:t>
      </w:r>
    </w:p>
    <w:p w:rsidR="00641776" w:rsidRDefault="00641776" w:rsidP="00A0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1776" w:rsidRPr="00641776" w:rsidRDefault="00641776" w:rsidP="00641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41776" w:rsidRPr="00641776" w:rsidRDefault="00641776" w:rsidP="00A0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41776" w:rsidRPr="0064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B93"/>
    <w:multiLevelType w:val="hybridMultilevel"/>
    <w:tmpl w:val="89A28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D72BB"/>
    <w:multiLevelType w:val="hybridMultilevel"/>
    <w:tmpl w:val="096A6670"/>
    <w:lvl w:ilvl="0" w:tplc="F07A2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17223"/>
    <w:multiLevelType w:val="hybridMultilevel"/>
    <w:tmpl w:val="F2067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31"/>
    <w:rsid w:val="000E49E5"/>
    <w:rsid w:val="001C430E"/>
    <w:rsid w:val="002600E7"/>
    <w:rsid w:val="002C41B7"/>
    <w:rsid w:val="003171E8"/>
    <w:rsid w:val="00336CD1"/>
    <w:rsid w:val="004071C4"/>
    <w:rsid w:val="004E3F4F"/>
    <w:rsid w:val="00512918"/>
    <w:rsid w:val="00641776"/>
    <w:rsid w:val="0068526C"/>
    <w:rsid w:val="0068795A"/>
    <w:rsid w:val="00A07231"/>
    <w:rsid w:val="00A076EC"/>
    <w:rsid w:val="00A456AD"/>
    <w:rsid w:val="00A85A03"/>
    <w:rsid w:val="00AB5AA3"/>
    <w:rsid w:val="00C05789"/>
    <w:rsid w:val="00DA6792"/>
    <w:rsid w:val="00DD7C93"/>
    <w:rsid w:val="00E0087C"/>
    <w:rsid w:val="00ED5745"/>
    <w:rsid w:val="00FC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C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C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3</cp:revision>
  <dcterms:created xsi:type="dcterms:W3CDTF">2018-04-05T12:16:00Z</dcterms:created>
  <dcterms:modified xsi:type="dcterms:W3CDTF">2018-04-06T14:43:00Z</dcterms:modified>
</cp:coreProperties>
</file>